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A" w:rsidRDefault="00AC60A7">
      <w:pPr>
        <w:pBdr>
          <w:bottom w:val="single" w:sz="6" w:space="1" w:color="auto"/>
        </w:pBdr>
      </w:pPr>
      <w:r w:rsidRPr="00AC60A7">
        <w:rPr>
          <w:b/>
          <w:sz w:val="28"/>
          <w:szCs w:val="28"/>
        </w:rPr>
        <w:t>Dejiny Slovenska</w:t>
      </w:r>
      <w:r>
        <w:t xml:space="preserve"> – tematické okruhy (šk. rok 2019-2020)</w:t>
      </w:r>
    </w:p>
    <w:p w:rsidR="00AC60A7" w:rsidRDefault="00AC60A7"/>
    <w:p w:rsidR="00AC60A7" w:rsidRDefault="00AC60A7" w:rsidP="00AC60A7">
      <w:pPr>
        <w:spacing w:line="276" w:lineRule="auto"/>
      </w:pPr>
      <w:r>
        <w:t>1,</w:t>
      </w:r>
      <w:r w:rsidR="00786B19">
        <w:t xml:space="preserve"> Periodizácia pravekej etapy dejín</w:t>
      </w:r>
    </w:p>
    <w:p w:rsidR="00AC60A7" w:rsidRDefault="00AC60A7" w:rsidP="00AC60A7">
      <w:pPr>
        <w:tabs>
          <w:tab w:val="left" w:pos="1272"/>
        </w:tabs>
        <w:spacing w:line="276" w:lineRule="auto"/>
      </w:pPr>
      <w:r>
        <w:t>2, Neolitická revolúcia</w:t>
      </w:r>
      <w:r w:rsidR="002F427A">
        <w:t xml:space="preserve"> – obsah a význam</w:t>
      </w:r>
    </w:p>
    <w:p w:rsidR="00AC60A7" w:rsidRDefault="00AC60A7" w:rsidP="00AC60A7">
      <w:pPr>
        <w:spacing w:line="276" w:lineRule="auto"/>
      </w:pPr>
      <w:r>
        <w:t>3,</w:t>
      </w:r>
      <w:r w:rsidR="00BA1E72">
        <w:t xml:space="preserve"> Protohistorické obdobie </w:t>
      </w:r>
      <w:r w:rsidR="00970C41">
        <w:t xml:space="preserve">– raná dejinná doba </w:t>
      </w:r>
      <w:r w:rsidR="00BA1E72">
        <w:t>(latén – mladšia doba železná, doba rímska, obdobie sťahovania národov)</w:t>
      </w:r>
    </w:p>
    <w:p w:rsidR="00AC60A7" w:rsidRDefault="00AC60A7" w:rsidP="00AC60A7">
      <w:pPr>
        <w:spacing w:line="276" w:lineRule="auto"/>
      </w:pPr>
      <w:r>
        <w:t>4,</w:t>
      </w:r>
      <w:r w:rsidR="00BA1E72">
        <w:t xml:space="preserve"> Samova ríša, Nitrianske kniežatstvo a Veľká Morava</w:t>
      </w:r>
    </w:p>
    <w:p w:rsidR="00AC60A7" w:rsidRDefault="00AC60A7" w:rsidP="00AC60A7">
      <w:pPr>
        <w:spacing w:line="276" w:lineRule="auto"/>
      </w:pPr>
      <w:r>
        <w:t>5,</w:t>
      </w:r>
      <w:r w:rsidR="00BA1E72">
        <w:t xml:space="preserve"> Cyrilometodejská misia na Veľkej Morave</w:t>
      </w:r>
    </w:p>
    <w:p w:rsidR="00AC60A7" w:rsidRDefault="00AC60A7" w:rsidP="00AC60A7">
      <w:pPr>
        <w:spacing w:line="276" w:lineRule="auto"/>
      </w:pPr>
      <w:r>
        <w:t>6,</w:t>
      </w:r>
      <w:r w:rsidR="00BA1E72">
        <w:t xml:space="preserve"> </w:t>
      </w:r>
      <w:r w:rsidR="00A9417F">
        <w:t xml:space="preserve">Začlenenie Slovenska do uhorského štátu; vláda Arpádovskej </w:t>
      </w:r>
      <w:r w:rsidR="00786B19">
        <w:t xml:space="preserve">a Anjouovskej </w:t>
      </w:r>
      <w:r w:rsidR="00A9417F">
        <w:t>dynastie</w:t>
      </w:r>
    </w:p>
    <w:p w:rsidR="00AC60A7" w:rsidRDefault="00AC60A7" w:rsidP="00AC60A7">
      <w:pPr>
        <w:spacing w:line="276" w:lineRule="auto"/>
      </w:pPr>
      <w:r>
        <w:t>7,</w:t>
      </w:r>
      <w:r w:rsidR="002F427A">
        <w:t xml:space="preserve"> Hospodárske, sociálne a kultúrne pomery v </w:t>
      </w:r>
      <w:r w:rsidR="00BA1E72">
        <w:t>11</w:t>
      </w:r>
      <w:r w:rsidR="002F427A">
        <w:t>.</w:t>
      </w:r>
      <w:r w:rsidR="00BA1E72">
        <w:t xml:space="preserve"> až 13</w:t>
      </w:r>
      <w:r w:rsidR="002F427A">
        <w:t>. storočí</w:t>
      </w:r>
      <w:r w:rsidR="00BA1E72">
        <w:t xml:space="preserve"> (vrcholný stredovek)</w:t>
      </w:r>
    </w:p>
    <w:p w:rsidR="00AC60A7" w:rsidRDefault="00AC60A7" w:rsidP="00AC60A7">
      <w:pPr>
        <w:spacing w:line="276" w:lineRule="auto"/>
      </w:pPr>
      <w:r>
        <w:t>8,</w:t>
      </w:r>
      <w:r w:rsidR="00BA1E72" w:rsidRPr="00BA1E72">
        <w:t xml:space="preserve"> </w:t>
      </w:r>
      <w:r w:rsidR="00970C41">
        <w:t>Česká prítomnosť na Slovensku v 15. storočí (husiti, jiskrovci, bratríci); rozšírenie slovenčiny</w:t>
      </w:r>
    </w:p>
    <w:p w:rsidR="00AC60A7" w:rsidRDefault="00AC60A7" w:rsidP="00AC60A7">
      <w:pPr>
        <w:spacing w:line="276" w:lineRule="auto"/>
      </w:pPr>
      <w:r>
        <w:t>9,</w:t>
      </w:r>
      <w:r w:rsidR="00F53FC2">
        <w:t xml:space="preserve"> </w:t>
      </w:r>
      <w:r w:rsidR="00786B19">
        <w:t>Hospodársky, sociálny a kultúrny vývoj v 14. a 15. storočí (neskorý stredovek)</w:t>
      </w:r>
    </w:p>
    <w:p w:rsidR="00AC60A7" w:rsidRDefault="00AC60A7" w:rsidP="00AC60A7">
      <w:pPr>
        <w:spacing w:line="276" w:lineRule="auto"/>
      </w:pPr>
      <w:r>
        <w:t>10,</w:t>
      </w:r>
      <w:r w:rsidR="00F53FC2">
        <w:t xml:space="preserve"> </w:t>
      </w:r>
      <w:r w:rsidR="00786B19">
        <w:t>Slovensko v Habsburskej monarchii 1526 -1713; Protihabsburské stavovské povstania (príčiny a ciele)</w:t>
      </w:r>
    </w:p>
    <w:p w:rsidR="00AC60A7" w:rsidRDefault="00AC60A7" w:rsidP="00AC60A7">
      <w:pPr>
        <w:spacing w:line="276" w:lineRule="auto"/>
      </w:pPr>
      <w:r>
        <w:t>11,</w:t>
      </w:r>
      <w:r w:rsidR="008E70D4">
        <w:t xml:space="preserve"> </w:t>
      </w:r>
      <w:r w:rsidR="00786B19">
        <w:t>Osvietenský absolutizmus; tereziánske a jozefínske reformy</w:t>
      </w:r>
    </w:p>
    <w:p w:rsidR="00AC60A7" w:rsidRDefault="00AC60A7" w:rsidP="00AC60A7">
      <w:pPr>
        <w:spacing w:line="276" w:lineRule="auto"/>
      </w:pPr>
      <w:r>
        <w:t>12</w:t>
      </w:r>
      <w:r w:rsidR="00786B19">
        <w:t>, Národné obrodenie – jeho začiatky, Bernolákovci a slovanská vzájomnosť</w:t>
      </w:r>
    </w:p>
    <w:p w:rsidR="00AC60A7" w:rsidRDefault="00F53FC2" w:rsidP="00F53FC2">
      <w:pPr>
        <w:tabs>
          <w:tab w:val="left" w:pos="1010"/>
        </w:tabs>
        <w:spacing w:line="276" w:lineRule="auto"/>
      </w:pPr>
      <w:r>
        <w:t xml:space="preserve">13, </w:t>
      </w:r>
      <w:r w:rsidR="00786B19">
        <w:t>Národné obrodenie – štúrovská generácia a revolúcia 1848/1849</w:t>
      </w:r>
    </w:p>
    <w:p w:rsidR="00AC60A7" w:rsidRDefault="00AC60A7" w:rsidP="00AC60A7">
      <w:pPr>
        <w:spacing w:line="276" w:lineRule="auto"/>
      </w:pPr>
      <w:r>
        <w:t>14,</w:t>
      </w:r>
      <w:r w:rsidR="00BA1E72">
        <w:t xml:space="preserve"> </w:t>
      </w:r>
      <w:r w:rsidR="00786B19">
        <w:t>Slovensko v 50. a 60. rokoch 19. storočia – Memorandum a Matica slovenská</w:t>
      </w:r>
    </w:p>
    <w:p w:rsidR="00AC60A7" w:rsidRDefault="00AC60A7" w:rsidP="00AC60A7">
      <w:pPr>
        <w:spacing w:line="276" w:lineRule="auto"/>
      </w:pPr>
      <w:r>
        <w:t>15,</w:t>
      </w:r>
      <w:r w:rsidR="00786B19" w:rsidRPr="00786B19">
        <w:t xml:space="preserve"> </w:t>
      </w:r>
      <w:r w:rsidR="00786B19">
        <w:t>Rakúsko – uhorské vyrovnanie a obdobie maďarizácie</w:t>
      </w:r>
    </w:p>
    <w:p w:rsidR="00AC60A7" w:rsidRDefault="00AC60A7" w:rsidP="00AC60A7">
      <w:pPr>
        <w:spacing w:line="276" w:lineRule="auto"/>
      </w:pPr>
      <w:r>
        <w:t>16,</w:t>
      </w:r>
      <w:r w:rsidR="002F427A">
        <w:t xml:space="preserve"> </w:t>
      </w:r>
      <w:r w:rsidR="00786B19">
        <w:t>Československý</w:t>
      </w:r>
      <w:r w:rsidR="005932B4">
        <w:t xml:space="preserve"> odboj za 1. svetovej vojny; T. G. Masaryk a M. R. Štefánik</w:t>
      </w:r>
    </w:p>
    <w:p w:rsidR="00AC60A7" w:rsidRDefault="00AC60A7" w:rsidP="00AC60A7">
      <w:pPr>
        <w:spacing w:line="276" w:lineRule="auto"/>
      </w:pPr>
      <w:r>
        <w:t>17,</w:t>
      </w:r>
      <w:r w:rsidR="005932B4">
        <w:t xml:space="preserve"> Slovenská liga v USA; Clevelandská a Pittsburská dohoda</w:t>
      </w:r>
    </w:p>
    <w:p w:rsidR="00AC60A7" w:rsidRDefault="00AC60A7" w:rsidP="00AC60A7">
      <w:pPr>
        <w:spacing w:line="276" w:lineRule="auto"/>
      </w:pPr>
      <w:r>
        <w:t>18,</w:t>
      </w:r>
      <w:r w:rsidR="005932B4">
        <w:t xml:space="preserve"> Martinská deklarácia a začlenenie Slovenska do Československej republiky</w:t>
      </w:r>
    </w:p>
    <w:p w:rsidR="00AC60A7" w:rsidRDefault="00AC60A7" w:rsidP="00AC60A7">
      <w:pPr>
        <w:spacing w:line="276" w:lineRule="auto"/>
      </w:pPr>
      <w:r>
        <w:t>19,</w:t>
      </w:r>
      <w:r w:rsidR="005932B4">
        <w:t xml:space="preserve"> Význam 1. ČSR pre Slovákov</w:t>
      </w:r>
    </w:p>
    <w:p w:rsidR="00AC60A7" w:rsidRDefault="00AC60A7" w:rsidP="00AC60A7">
      <w:pPr>
        <w:spacing w:line="276" w:lineRule="auto"/>
      </w:pPr>
      <w:r>
        <w:t>20,</w:t>
      </w:r>
      <w:r w:rsidR="005932B4">
        <w:t xml:space="preserve"> Tzv. čechoslovakizmus a autonomistické hnutie</w:t>
      </w:r>
    </w:p>
    <w:p w:rsidR="00AC60A7" w:rsidRDefault="00AC60A7" w:rsidP="00AC60A7">
      <w:pPr>
        <w:spacing w:line="276" w:lineRule="auto"/>
      </w:pPr>
      <w:r>
        <w:t>21,</w:t>
      </w:r>
      <w:r w:rsidR="005932B4">
        <w:t xml:space="preserve"> Mníchovská dohoda a Viedenská arbitráž </w:t>
      </w:r>
    </w:p>
    <w:p w:rsidR="00AC60A7" w:rsidRDefault="00AC60A7" w:rsidP="00AC60A7">
      <w:pPr>
        <w:spacing w:line="276" w:lineRule="auto"/>
      </w:pPr>
      <w:r>
        <w:t>22,</w:t>
      </w:r>
      <w:r w:rsidR="005932B4">
        <w:t xml:space="preserve"> Slovensko v rokoch 2. svetovej vojny</w:t>
      </w:r>
      <w:r w:rsidR="0059258C">
        <w:t>: charakteristika obdobia</w:t>
      </w:r>
      <w:bookmarkStart w:id="0" w:name="_GoBack"/>
      <w:bookmarkEnd w:id="0"/>
    </w:p>
    <w:p w:rsidR="00AC60A7" w:rsidRDefault="00AC60A7" w:rsidP="00AC60A7">
      <w:pPr>
        <w:spacing w:line="276" w:lineRule="auto"/>
      </w:pPr>
      <w:r>
        <w:t>23,</w:t>
      </w:r>
      <w:r w:rsidR="005932B4">
        <w:t xml:space="preserve"> </w:t>
      </w:r>
      <w:r w:rsidR="008E70D4">
        <w:t>Totalitný režim v rokoch 1948 – 1989: základná periodizácia a charakteristika obdobia</w:t>
      </w:r>
    </w:p>
    <w:p w:rsidR="00AC60A7" w:rsidRDefault="00AC60A7" w:rsidP="00AC60A7">
      <w:pPr>
        <w:spacing w:line="276" w:lineRule="auto"/>
      </w:pPr>
      <w:r>
        <w:t>24,</w:t>
      </w:r>
      <w:r w:rsidR="008E70D4">
        <w:t xml:space="preserve"> Invázia vojsk Varšavskej zmluvy do ČSSR v roku 1968</w:t>
      </w:r>
    </w:p>
    <w:p w:rsidR="00AC60A7" w:rsidRDefault="00AC60A7" w:rsidP="00AC60A7">
      <w:pPr>
        <w:spacing w:line="276" w:lineRule="auto"/>
      </w:pPr>
      <w:r>
        <w:t>25,</w:t>
      </w:r>
      <w:r w:rsidR="008E70D4">
        <w:t xml:space="preserve"> Obdobie tzv. normalizácie a spoločenské zmeny </w:t>
      </w:r>
      <w:r w:rsidR="00A9417F">
        <w:t>po</w:t>
      </w:r>
      <w:r w:rsidR="008E70D4">
        <w:t> roku 1989</w:t>
      </w:r>
    </w:p>
    <w:p w:rsidR="00AC60A7" w:rsidRDefault="00AC60A7" w:rsidP="00AC60A7">
      <w:pPr>
        <w:spacing w:line="276" w:lineRule="auto"/>
      </w:pPr>
    </w:p>
    <w:sectPr w:rsidR="00AC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7"/>
    <w:rsid w:val="002F427A"/>
    <w:rsid w:val="0059258C"/>
    <w:rsid w:val="005932B4"/>
    <w:rsid w:val="00786B19"/>
    <w:rsid w:val="008E70D4"/>
    <w:rsid w:val="00970C41"/>
    <w:rsid w:val="00A9417F"/>
    <w:rsid w:val="00AC60A7"/>
    <w:rsid w:val="00BA1E72"/>
    <w:rsid w:val="00E1033A"/>
    <w:rsid w:val="00F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C9EC-3351-4E9B-84EC-6974938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Lukac</dc:creator>
  <cp:keywords/>
  <dc:description/>
  <cp:lastModifiedBy>Marian Lukac</cp:lastModifiedBy>
  <cp:revision>4</cp:revision>
  <dcterms:created xsi:type="dcterms:W3CDTF">2020-04-14T09:42:00Z</dcterms:created>
  <dcterms:modified xsi:type="dcterms:W3CDTF">2020-04-14T11:22:00Z</dcterms:modified>
</cp:coreProperties>
</file>